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25" w:rsidRDefault="00A3251D">
      <w:pPr>
        <w:rPr>
          <w:noProof/>
          <w:lang w:eastAsia="en-GB"/>
        </w:rPr>
      </w:pPr>
      <w:r>
        <w:rPr>
          <w:noProof/>
          <w:lang w:eastAsia="en-GB"/>
        </w:rPr>
        <w:drawing>
          <wp:anchor distT="0" distB="0" distL="114300" distR="114300" simplePos="0" relativeHeight="251660288" behindDoc="0" locked="0" layoutInCell="1" allowOverlap="1">
            <wp:simplePos x="0" y="0"/>
            <wp:positionH relativeFrom="margin">
              <wp:posOffset>0</wp:posOffset>
            </wp:positionH>
            <wp:positionV relativeFrom="paragraph">
              <wp:posOffset>-1775460</wp:posOffset>
            </wp:positionV>
            <wp:extent cx="5731510" cy="3086100"/>
            <wp:effectExtent l="0" t="0" r="0" b="0"/>
            <wp:wrapNone/>
            <wp:docPr id="1" name="Picture 1" descr="Clipart kids borders, Clipart kids borders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kids borders, Clipart kids borders Transparent FREE for download on  WebStockReview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64384" behindDoc="0" locked="0" layoutInCell="1" allowOverlap="1" wp14:anchorId="79B9F87C" wp14:editId="6E7EACDF">
            <wp:simplePos x="0" y="0"/>
            <wp:positionH relativeFrom="column">
              <wp:posOffset>5263515</wp:posOffset>
            </wp:positionH>
            <wp:positionV relativeFrom="paragraph">
              <wp:posOffset>-440055</wp:posOffset>
            </wp:positionV>
            <wp:extent cx="783957" cy="783957"/>
            <wp:effectExtent l="0" t="0" r="0" b="0"/>
            <wp:wrapNone/>
            <wp:docPr id="2" name="Picture 2"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59264" behindDoc="0" locked="0" layoutInCell="1" allowOverlap="1" wp14:anchorId="084A38AF" wp14:editId="226D3FBB">
            <wp:simplePos x="0" y="0"/>
            <wp:positionH relativeFrom="column">
              <wp:posOffset>-240665</wp:posOffset>
            </wp:positionH>
            <wp:positionV relativeFrom="paragraph">
              <wp:posOffset>-441325</wp:posOffset>
            </wp:positionV>
            <wp:extent cx="783957" cy="783957"/>
            <wp:effectExtent l="0" t="0" r="0" b="0"/>
            <wp:wrapNone/>
            <wp:docPr id="3" name="Picture 3"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225" w:rsidRDefault="00127225">
      <w:pPr>
        <w:rPr>
          <w:noProof/>
          <w:lang w:eastAsia="en-GB"/>
        </w:rPr>
      </w:pPr>
    </w:p>
    <w:p w:rsidR="00127225" w:rsidRDefault="00127225">
      <w:pPr>
        <w:rPr>
          <w:noProof/>
          <w:lang w:eastAsia="en-GB"/>
        </w:rPr>
      </w:pPr>
      <w:bookmarkStart w:id="0" w:name="_GoBack"/>
      <w:bookmarkEnd w:id="0"/>
      <w:r w:rsidRPr="00167812">
        <w:rPr>
          <w:noProof/>
          <w:lang w:eastAsia="en-GB"/>
        </w:rPr>
        <mc:AlternateContent>
          <mc:Choice Requires="wps">
            <w:drawing>
              <wp:anchor distT="45720" distB="45720" distL="114300" distR="114300" simplePos="0" relativeHeight="251662336" behindDoc="1" locked="0" layoutInCell="1" allowOverlap="1">
                <wp:simplePos x="0" y="0"/>
                <wp:positionH relativeFrom="margin">
                  <wp:posOffset>-274320</wp:posOffset>
                </wp:positionH>
                <wp:positionV relativeFrom="paragraph">
                  <wp:posOffset>198120</wp:posOffset>
                </wp:positionV>
                <wp:extent cx="6275070" cy="8694420"/>
                <wp:effectExtent l="19050" t="19050" r="30480" b="304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8694420"/>
                        </a:xfrm>
                        <a:prstGeom prst="rect">
                          <a:avLst/>
                        </a:prstGeom>
                        <a:solidFill>
                          <a:srgbClr val="FFFFFF"/>
                        </a:solidFill>
                        <a:ln w="63500">
                          <a:solidFill>
                            <a:srgbClr val="0070C0"/>
                          </a:solidFill>
                          <a:miter lim="800000"/>
                          <a:headEnd/>
                          <a:tailEnd/>
                        </a:ln>
                      </wps:spPr>
                      <wps:txbx>
                        <w:txbxContent>
                          <w:p w:rsidR="0042337A" w:rsidRDefault="0042337A" w:rsidP="00540F2A">
                            <w:pPr>
                              <w:jc w:val="center"/>
                              <w:rPr>
                                <w:b/>
                                <w:sz w:val="32"/>
                                <w:szCs w:val="32"/>
                                <w:u w:val="single"/>
                              </w:rPr>
                            </w:pPr>
                            <w:r>
                              <w:rPr>
                                <w:b/>
                                <w:sz w:val="32"/>
                                <w:szCs w:val="32"/>
                                <w:u w:val="single"/>
                              </w:rPr>
                              <w:t>Summer 1</w:t>
                            </w:r>
                            <w:r w:rsidR="00167812" w:rsidRPr="00127225">
                              <w:rPr>
                                <w:b/>
                                <w:sz w:val="32"/>
                                <w:szCs w:val="32"/>
                                <w:u w:val="single"/>
                              </w:rPr>
                              <w:t xml:space="preserve"> Year </w:t>
                            </w:r>
                            <w:r w:rsidR="00C36075">
                              <w:rPr>
                                <w:b/>
                                <w:sz w:val="32"/>
                                <w:szCs w:val="32"/>
                                <w:u w:val="single"/>
                              </w:rPr>
                              <w:t>3</w:t>
                            </w:r>
                            <w:r>
                              <w:rPr>
                                <w:b/>
                                <w:sz w:val="32"/>
                                <w:szCs w:val="32"/>
                                <w:u w:val="single"/>
                              </w:rPr>
                              <w:t xml:space="preserve"> </w:t>
                            </w:r>
                            <w:r w:rsidR="002B64F9">
                              <w:rPr>
                                <w:b/>
                                <w:sz w:val="32"/>
                                <w:szCs w:val="32"/>
                                <w:u w:val="single"/>
                              </w:rPr>
                              <w:t>Curriculum Overview</w:t>
                            </w:r>
                            <w:r>
                              <w:rPr>
                                <w:b/>
                                <w:sz w:val="32"/>
                                <w:szCs w:val="32"/>
                                <w:u w:val="single"/>
                              </w:rPr>
                              <w:t xml:space="preserve"> </w:t>
                            </w:r>
                          </w:p>
                          <w:p w:rsidR="00B5430E" w:rsidRPr="00127225" w:rsidRDefault="00B5430E" w:rsidP="0042337A">
                            <w:pPr>
                              <w:jc w:val="cente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p>
                          <w:tbl>
                            <w:tblPr>
                              <w:tblStyle w:val="TableGrid"/>
                              <w:tblW w:w="0" w:type="auto"/>
                              <w:tblLook w:val="04A0" w:firstRow="1" w:lastRow="0" w:firstColumn="1" w:lastColumn="0" w:noHBand="0" w:noVBand="1"/>
                            </w:tblPr>
                            <w:tblGrid>
                              <w:gridCol w:w="1890"/>
                              <w:gridCol w:w="1888"/>
                              <w:gridCol w:w="1922"/>
                              <w:gridCol w:w="1894"/>
                              <w:gridCol w:w="1890"/>
                            </w:tblGrid>
                            <w:tr w:rsidR="00070C14" w:rsidTr="00C36075">
                              <w:tc>
                                <w:tcPr>
                                  <w:tcW w:w="1890"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English</w:t>
                                  </w:r>
                                </w:p>
                              </w:tc>
                              <w:tc>
                                <w:tcPr>
                                  <w:tcW w:w="1888"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Maths</w:t>
                                  </w:r>
                                </w:p>
                              </w:tc>
                              <w:tc>
                                <w:tcPr>
                                  <w:tcW w:w="1922" w:type="dxa"/>
                                  <w:shd w:val="clear" w:color="auto" w:fill="9CC2E5" w:themeFill="accent1" w:themeFillTint="99"/>
                                </w:tcPr>
                                <w:p w:rsidR="00070C14" w:rsidRPr="00070C14" w:rsidRDefault="00907678" w:rsidP="00167812">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894"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Science</w:t>
                                  </w:r>
                                </w:p>
                              </w:tc>
                              <w:tc>
                                <w:tcPr>
                                  <w:tcW w:w="1890" w:type="dxa"/>
                                  <w:shd w:val="clear" w:color="auto" w:fill="9CC2E5" w:themeFill="accent1" w:themeFillTint="99"/>
                                </w:tcPr>
                                <w:p w:rsidR="00070C14" w:rsidRPr="00070C14" w:rsidRDefault="00540F2A" w:rsidP="00167812">
                                  <w:pPr>
                                    <w:jc w:val="center"/>
                                    <w:rPr>
                                      <w:b/>
                                      <w:sz w:val="36"/>
                                      <w:szCs w:val="36"/>
                                    </w:rPr>
                                  </w:pPr>
                                  <w:r>
                                    <w:rPr>
                                      <w:b/>
                                      <w:sz w:val="36"/>
                                      <w:szCs w:val="36"/>
                                    </w:rPr>
                                    <w:t>History</w:t>
                                  </w:r>
                                </w:p>
                                <w:p w:rsidR="00070C14" w:rsidRPr="00070C14" w:rsidRDefault="00070C14" w:rsidP="00167812">
                                  <w:pPr>
                                    <w:jc w:val="center"/>
                                    <w:rPr>
                                      <w:b/>
                                      <w:sz w:val="36"/>
                                      <w:szCs w:val="36"/>
                                    </w:rPr>
                                  </w:pPr>
                                </w:p>
                              </w:tc>
                            </w:tr>
                            <w:tr w:rsidR="00C36075" w:rsidTr="00C36075">
                              <w:tc>
                                <w:tcPr>
                                  <w:tcW w:w="1890" w:type="dxa"/>
                                  <w:shd w:val="clear" w:color="auto" w:fill="auto"/>
                                </w:tcPr>
                                <w:p w:rsidR="00C36075" w:rsidRDefault="00C36075" w:rsidP="00C36075">
                                  <w:pPr>
                                    <w:jc w:val="center"/>
                                    <w:rPr>
                                      <w:sz w:val="24"/>
                                      <w:szCs w:val="24"/>
                                    </w:rPr>
                                  </w:pPr>
                                  <w:r>
                                    <w:rPr>
                                      <w:sz w:val="24"/>
                                      <w:szCs w:val="24"/>
                                    </w:rPr>
                                    <w:t>Charlotte’s Web – Narrative writing</w:t>
                                  </w:r>
                                </w:p>
                                <w:p w:rsidR="00C36075" w:rsidRPr="00127225" w:rsidRDefault="00C36075" w:rsidP="00C36075">
                                  <w:pPr>
                                    <w:jc w:val="center"/>
                                    <w:rPr>
                                      <w:sz w:val="24"/>
                                      <w:szCs w:val="24"/>
                                    </w:rPr>
                                  </w:pPr>
                                </w:p>
                              </w:tc>
                              <w:tc>
                                <w:tcPr>
                                  <w:tcW w:w="1888" w:type="dxa"/>
                                  <w:shd w:val="clear" w:color="auto" w:fill="auto"/>
                                </w:tcPr>
                                <w:p w:rsidR="00C36075" w:rsidRPr="00127225" w:rsidRDefault="00C36075" w:rsidP="00C36075">
                                  <w:pPr>
                                    <w:jc w:val="center"/>
                                    <w:rPr>
                                      <w:sz w:val="24"/>
                                      <w:szCs w:val="24"/>
                                    </w:rPr>
                                  </w:pPr>
                                  <w:r>
                                    <w:rPr>
                                      <w:sz w:val="24"/>
                                      <w:szCs w:val="24"/>
                                    </w:rPr>
                                    <w:t>Geometry – Properties of shape</w:t>
                                  </w:r>
                                </w:p>
                              </w:tc>
                              <w:tc>
                                <w:tcPr>
                                  <w:tcW w:w="1922" w:type="dxa"/>
                                  <w:shd w:val="clear" w:color="auto" w:fill="auto"/>
                                </w:tcPr>
                                <w:p w:rsidR="00C36075" w:rsidRPr="00127225" w:rsidRDefault="00C36075" w:rsidP="00C36075">
                                  <w:pPr>
                                    <w:jc w:val="center"/>
                                    <w:rPr>
                                      <w:sz w:val="24"/>
                                      <w:szCs w:val="24"/>
                                    </w:rPr>
                                  </w:pPr>
                                  <w:r>
                                    <w:rPr>
                                      <w:sz w:val="24"/>
                                      <w:szCs w:val="24"/>
                                    </w:rPr>
                                    <w:t>Fake is a mistake! Why is it important for me to do me?</w:t>
                                  </w:r>
                                </w:p>
                              </w:tc>
                              <w:tc>
                                <w:tcPr>
                                  <w:tcW w:w="1894" w:type="dxa"/>
                                  <w:shd w:val="clear" w:color="auto" w:fill="auto"/>
                                </w:tcPr>
                                <w:p w:rsidR="00C36075" w:rsidRPr="00127225" w:rsidRDefault="00C36075" w:rsidP="00C36075">
                                  <w:pPr>
                                    <w:jc w:val="center"/>
                                    <w:rPr>
                                      <w:sz w:val="24"/>
                                      <w:szCs w:val="24"/>
                                    </w:rPr>
                                  </w:pPr>
                                  <w:r>
                                    <w:rPr>
                                      <w:sz w:val="24"/>
                                      <w:szCs w:val="24"/>
                                    </w:rPr>
                                    <w:t>Light and Dark</w:t>
                                  </w:r>
                                </w:p>
                              </w:tc>
                              <w:tc>
                                <w:tcPr>
                                  <w:tcW w:w="1890" w:type="dxa"/>
                                  <w:shd w:val="clear" w:color="auto" w:fill="auto"/>
                                </w:tcPr>
                                <w:p w:rsidR="00C36075" w:rsidRPr="00127225" w:rsidRDefault="00C36075" w:rsidP="00C36075">
                                  <w:pPr>
                                    <w:jc w:val="center"/>
                                    <w:rPr>
                                      <w:sz w:val="24"/>
                                      <w:szCs w:val="24"/>
                                    </w:rPr>
                                  </w:pPr>
                                  <w:r>
                                    <w:rPr>
                                      <w:sz w:val="24"/>
                                      <w:szCs w:val="24"/>
                                    </w:rPr>
                                    <w:t>Ancient Greece – A study of Greek life and achievements and their influence on the western world</w:t>
                                  </w:r>
                                </w:p>
                              </w:tc>
                            </w:tr>
                          </w:tbl>
                          <w:p w:rsidR="00B5430E" w:rsidRPr="00127225" w:rsidRDefault="00B5430E" w:rsidP="00B5430E">
                            <w:pPr>
                              <w:rPr>
                                <w:b/>
                                <w:sz w:val="32"/>
                                <w:szCs w:val="32"/>
                                <w:u w:val="single"/>
                              </w:rPr>
                            </w:pPr>
                            <w:r w:rsidRPr="00127225">
                              <w:rPr>
                                <w:b/>
                                <w:sz w:val="32"/>
                                <w:szCs w:val="32"/>
                                <w:u w:val="single"/>
                              </w:rPr>
                              <w:t>Parent/Carer Reminders</w:t>
                            </w:r>
                            <w:r w:rsidR="00907678">
                              <w:rPr>
                                <w:b/>
                                <w:sz w:val="32"/>
                                <w:szCs w:val="32"/>
                                <w:u w:val="single"/>
                              </w:rPr>
                              <w:t xml:space="preserve"> and Diary D</w:t>
                            </w:r>
                            <w:r w:rsidR="0097553E" w:rsidRPr="00127225">
                              <w:rPr>
                                <w:b/>
                                <w:sz w:val="32"/>
                                <w:szCs w:val="32"/>
                                <w:u w:val="single"/>
                              </w:rPr>
                              <w:t>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w:t>
                            </w:r>
                            <w:r w:rsidR="007D1B5A">
                              <w:rPr>
                                <w:rFonts w:cstheme="minorHAnsi"/>
                                <w:sz w:val="28"/>
                                <w:szCs w:val="28"/>
                              </w:rPr>
                              <w:t>ack</w:t>
                            </w:r>
                            <w:r w:rsidRPr="00127225">
                              <w:rPr>
                                <w:rFonts w:cstheme="minorHAnsi"/>
                                <w:sz w:val="28"/>
                                <w:szCs w:val="28"/>
                              </w:rPr>
                              <w:t xml:space="preserve"> jogging bottoms, plain white polo, plain trainers or pumps</w:t>
                            </w:r>
                          </w:p>
                          <w:p w:rsidR="00B5430E" w:rsidRPr="00127225" w:rsidRDefault="0042337A" w:rsidP="00B5430E">
                            <w:pPr>
                              <w:pStyle w:val="ListParagraph"/>
                              <w:numPr>
                                <w:ilvl w:val="0"/>
                                <w:numId w:val="1"/>
                              </w:numPr>
                              <w:rPr>
                                <w:rFonts w:cstheme="minorHAnsi"/>
                                <w:sz w:val="28"/>
                                <w:szCs w:val="28"/>
                              </w:rPr>
                            </w:pPr>
                            <w:r>
                              <w:rPr>
                                <w:rFonts w:cstheme="minorHAnsi"/>
                                <w:sz w:val="28"/>
                                <w:szCs w:val="28"/>
                              </w:rPr>
                              <w:t>Homework goes out on a Thursday</w:t>
                            </w:r>
                            <w:r w:rsidR="00B5430E" w:rsidRPr="00127225">
                              <w:rPr>
                                <w:rFonts w:cstheme="minorHAnsi"/>
                                <w:sz w:val="28"/>
                                <w:szCs w:val="28"/>
                              </w:rPr>
                              <w:t xml:space="preserve"> and is due in on a Wednesday: Times tables, spellings and maths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‘Covid’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2B64F9" w:rsidP="00010E78">
                            <w:pPr>
                              <w:pStyle w:val="ListParagraph"/>
                              <w:spacing w:after="0"/>
                              <w:ind w:left="360"/>
                              <w:jc w:val="center"/>
                              <w:rPr>
                                <w:rFonts w:cstheme="minorHAnsi"/>
                                <w:sz w:val="28"/>
                                <w:szCs w:val="28"/>
                              </w:rPr>
                            </w:pPr>
                            <w:hyperlink r:id="rId7" w:history="1">
                              <w:r w:rsidR="00B5430E" w:rsidRPr="00127225">
                                <w:rPr>
                                  <w:rStyle w:val="Hyperlink"/>
                                  <w:rFonts w:cstheme="minorHAnsi"/>
                                  <w:color w:val="000000" w:themeColor="text1"/>
                                  <w:sz w:val="28"/>
                                  <w:szCs w:val="28"/>
                                  <w:u w:val="none"/>
                                </w:rPr>
                                <w:t>www.myclothing.com</w:t>
                              </w:r>
                            </w:hyperlink>
                          </w:p>
                          <w:p w:rsidR="00B5430E" w:rsidRDefault="002B64F9"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hyperlink r:id="rId8"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540F2A" w:rsidRDefault="00540F2A"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p>
                          <w:p w:rsidR="00127225" w:rsidRPr="00907678" w:rsidRDefault="00540F2A" w:rsidP="00907678">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5.6pt;width:494.1pt;height:684.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jKgIAAEgEAAAOAAAAZHJzL2Uyb0RvYy54bWysVNuO2yAQfa/Uf0C8N3bcXHatOKtttqkq&#10;bS/Sbj8AYxyjAkOBxN5+/Q44SdOt+lLVDwgYOJw5Z8arm0ErchDOSzAVnU5ySoTh0Eizq+i3x+2b&#10;K0p8YKZhCoyo6JPw9Gb9+tWqt6UooAPVCEcQxPiytxXtQrBllnneCc38BKwwGGzBaRZw6XZZ41iP&#10;6FplRZ4vsh5cYx1w4T3u3o1Buk74bSt4+NK2XgSiKorcQhpdGus4ZusVK3eO2U7yIw32Dyw0kwYf&#10;PUPdscDI3sk/oLTkDjy0YcJBZ9C2kouUA2YzzV9k89AxK1IuKI63Z5n8/4Plnw9fHZFNRYvpkhLD&#10;NJr0KIZA3sFAiqhPb32Jxx4sHgwDbqPPKVdv74F/98TApmNmJ26dg74TrEF+03gzu7g64vgIUvef&#10;oMFn2D5AAhpap6N4KAdBdPTp6exNpMJxc1Es5/kSQxxjV4vr2axI7mWsPF23zocPAjSJk4o6ND/B&#10;s8O9D5EOK09H4mselGy2Uqm0cLt6oxw5MCyUbfpSBi+OKUN65PJ2nuejBH/FyJHs5sTwt6e0DFjy&#10;SmrMI4/fWIRRuPemSQUZmFTjHDkrc1QyijfKGIZ6ODpTQ/OEmjoYSxtbEScduJ+U9FjWFfU/9swJ&#10;StRHg75cT2ez2AdpMZsvUUTiLiP1ZYQZjlAVDZSM001IvRMVM3CL/rUyKRuNHpkcuWK5JsGPrRX7&#10;4XKdTv36AayfAQAA//8DAFBLAwQUAAYACAAAACEAU/nYTt4AAAALAQAADwAAAGRycy9kb3ducmV2&#10;LnhtbEyPsU7DMBCGdyTewTokttZuGhBN41QFxMBGGwZGJzZxhH2OYicNb88xwXQ63af/vr88LN6x&#10;2YyxDyhhsxbADLZB99hJeK9fVg/AYlKolQtoJHybCIfq+qpUhQ4XPJn5nDpGIRgLJcGmNBScx9Ya&#10;r+I6DAbp9hlGrxKtY8f1qC4U7h3PhLjnXvVIH6wazJM17dd58hKmGY/uo32um3qoX1329mhHZ6W8&#10;vVmOe2DJLOkPhl99UoeKnJowoY7MSVjl24xQCdsNTQJ2+R2Va4jMhciBVyX/36H6AQAA//8DAFBL&#10;AQItABQABgAIAAAAIQC2gziS/gAAAOEBAAATAAAAAAAAAAAAAAAAAAAAAABbQ29udGVudF9UeXBl&#10;c10ueG1sUEsBAi0AFAAGAAgAAAAhADj9If/WAAAAlAEAAAsAAAAAAAAAAAAAAAAALwEAAF9yZWxz&#10;Ly5yZWxzUEsBAi0AFAAGAAgAAAAhANUFr6MqAgAASAQAAA4AAAAAAAAAAAAAAAAALgIAAGRycy9l&#10;Mm9Eb2MueG1sUEsBAi0AFAAGAAgAAAAhAFP52E7eAAAACwEAAA8AAAAAAAAAAAAAAAAAhAQAAGRy&#10;cy9kb3ducmV2LnhtbFBLBQYAAAAABAAEAPMAAACPBQAAAAA=&#10;" strokecolor="#0070c0" strokeweight="5pt">
                <v:textbox>
                  <w:txbxContent>
                    <w:p w:rsidR="0042337A" w:rsidRDefault="0042337A" w:rsidP="00540F2A">
                      <w:pPr>
                        <w:jc w:val="center"/>
                        <w:rPr>
                          <w:b/>
                          <w:sz w:val="32"/>
                          <w:szCs w:val="32"/>
                          <w:u w:val="single"/>
                        </w:rPr>
                      </w:pPr>
                      <w:r>
                        <w:rPr>
                          <w:b/>
                          <w:sz w:val="32"/>
                          <w:szCs w:val="32"/>
                          <w:u w:val="single"/>
                        </w:rPr>
                        <w:t>Summer 1</w:t>
                      </w:r>
                      <w:r w:rsidR="00167812" w:rsidRPr="00127225">
                        <w:rPr>
                          <w:b/>
                          <w:sz w:val="32"/>
                          <w:szCs w:val="32"/>
                          <w:u w:val="single"/>
                        </w:rPr>
                        <w:t xml:space="preserve"> Year </w:t>
                      </w:r>
                      <w:r w:rsidR="00C36075">
                        <w:rPr>
                          <w:b/>
                          <w:sz w:val="32"/>
                          <w:szCs w:val="32"/>
                          <w:u w:val="single"/>
                        </w:rPr>
                        <w:t>3</w:t>
                      </w:r>
                      <w:r>
                        <w:rPr>
                          <w:b/>
                          <w:sz w:val="32"/>
                          <w:szCs w:val="32"/>
                          <w:u w:val="single"/>
                        </w:rPr>
                        <w:t xml:space="preserve"> </w:t>
                      </w:r>
                      <w:r w:rsidR="002B64F9">
                        <w:rPr>
                          <w:b/>
                          <w:sz w:val="32"/>
                          <w:szCs w:val="32"/>
                          <w:u w:val="single"/>
                        </w:rPr>
                        <w:t>Curriculum Overview</w:t>
                      </w:r>
                      <w:r>
                        <w:rPr>
                          <w:b/>
                          <w:sz w:val="32"/>
                          <w:szCs w:val="32"/>
                          <w:u w:val="single"/>
                        </w:rPr>
                        <w:t xml:space="preserve"> </w:t>
                      </w:r>
                    </w:p>
                    <w:p w:rsidR="00B5430E" w:rsidRPr="00127225" w:rsidRDefault="00B5430E" w:rsidP="0042337A">
                      <w:pPr>
                        <w:jc w:val="cente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p>
                    <w:tbl>
                      <w:tblPr>
                        <w:tblStyle w:val="TableGrid"/>
                        <w:tblW w:w="0" w:type="auto"/>
                        <w:tblLook w:val="04A0" w:firstRow="1" w:lastRow="0" w:firstColumn="1" w:lastColumn="0" w:noHBand="0" w:noVBand="1"/>
                      </w:tblPr>
                      <w:tblGrid>
                        <w:gridCol w:w="1890"/>
                        <w:gridCol w:w="1888"/>
                        <w:gridCol w:w="1922"/>
                        <w:gridCol w:w="1894"/>
                        <w:gridCol w:w="1890"/>
                      </w:tblGrid>
                      <w:tr w:rsidR="00070C14" w:rsidTr="00C36075">
                        <w:tc>
                          <w:tcPr>
                            <w:tcW w:w="1890"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English</w:t>
                            </w:r>
                          </w:p>
                        </w:tc>
                        <w:tc>
                          <w:tcPr>
                            <w:tcW w:w="1888"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Maths</w:t>
                            </w:r>
                          </w:p>
                        </w:tc>
                        <w:tc>
                          <w:tcPr>
                            <w:tcW w:w="1922" w:type="dxa"/>
                            <w:shd w:val="clear" w:color="auto" w:fill="9CC2E5" w:themeFill="accent1" w:themeFillTint="99"/>
                          </w:tcPr>
                          <w:p w:rsidR="00070C14" w:rsidRPr="00070C14" w:rsidRDefault="00907678" w:rsidP="00167812">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894" w:type="dxa"/>
                            <w:shd w:val="clear" w:color="auto" w:fill="9CC2E5" w:themeFill="accent1" w:themeFillTint="99"/>
                          </w:tcPr>
                          <w:p w:rsidR="00070C14" w:rsidRPr="00070C14" w:rsidRDefault="00070C14" w:rsidP="00167812">
                            <w:pPr>
                              <w:jc w:val="center"/>
                              <w:rPr>
                                <w:b/>
                                <w:sz w:val="36"/>
                                <w:szCs w:val="36"/>
                              </w:rPr>
                            </w:pPr>
                            <w:r w:rsidRPr="00070C14">
                              <w:rPr>
                                <w:b/>
                                <w:sz w:val="36"/>
                                <w:szCs w:val="36"/>
                              </w:rPr>
                              <w:t>Science</w:t>
                            </w:r>
                          </w:p>
                        </w:tc>
                        <w:tc>
                          <w:tcPr>
                            <w:tcW w:w="1890" w:type="dxa"/>
                            <w:shd w:val="clear" w:color="auto" w:fill="9CC2E5" w:themeFill="accent1" w:themeFillTint="99"/>
                          </w:tcPr>
                          <w:p w:rsidR="00070C14" w:rsidRPr="00070C14" w:rsidRDefault="00540F2A" w:rsidP="00167812">
                            <w:pPr>
                              <w:jc w:val="center"/>
                              <w:rPr>
                                <w:b/>
                                <w:sz w:val="36"/>
                                <w:szCs w:val="36"/>
                              </w:rPr>
                            </w:pPr>
                            <w:r>
                              <w:rPr>
                                <w:b/>
                                <w:sz w:val="36"/>
                                <w:szCs w:val="36"/>
                              </w:rPr>
                              <w:t>History</w:t>
                            </w:r>
                          </w:p>
                          <w:p w:rsidR="00070C14" w:rsidRPr="00070C14" w:rsidRDefault="00070C14" w:rsidP="00167812">
                            <w:pPr>
                              <w:jc w:val="center"/>
                              <w:rPr>
                                <w:b/>
                                <w:sz w:val="36"/>
                                <w:szCs w:val="36"/>
                              </w:rPr>
                            </w:pPr>
                          </w:p>
                        </w:tc>
                      </w:tr>
                      <w:tr w:rsidR="00C36075" w:rsidTr="00C36075">
                        <w:tc>
                          <w:tcPr>
                            <w:tcW w:w="1890" w:type="dxa"/>
                            <w:shd w:val="clear" w:color="auto" w:fill="auto"/>
                          </w:tcPr>
                          <w:p w:rsidR="00C36075" w:rsidRDefault="00C36075" w:rsidP="00C36075">
                            <w:pPr>
                              <w:jc w:val="center"/>
                              <w:rPr>
                                <w:sz w:val="24"/>
                                <w:szCs w:val="24"/>
                              </w:rPr>
                            </w:pPr>
                            <w:r>
                              <w:rPr>
                                <w:sz w:val="24"/>
                                <w:szCs w:val="24"/>
                              </w:rPr>
                              <w:t>Charlotte’s Web – Narrative writing</w:t>
                            </w:r>
                          </w:p>
                          <w:p w:rsidR="00C36075" w:rsidRPr="00127225" w:rsidRDefault="00C36075" w:rsidP="00C36075">
                            <w:pPr>
                              <w:jc w:val="center"/>
                              <w:rPr>
                                <w:sz w:val="24"/>
                                <w:szCs w:val="24"/>
                              </w:rPr>
                            </w:pPr>
                          </w:p>
                        </w:tc>
                        <w:tc>
                          <w:tcPr>
                            <w:tcW w:w="1888" w:type="dxa"/>
                            <w:shd w:val="clear" w:color="auto" w:fill="auto"/>
                          </w:tcPr>
                          <w:p w:rsidR="00C36075" w:rsidRPr="00127225" w:rsidRDefault="00C36075" w:rsidP="00C36075">
                            <w:pPr>
                              <w:jc w:val="center"/>
                              <w:rPr>
                                <w:sz w:val="24"/>
                                <w:szCs w:val="24"/>
                              </w:rPr>
                            </w:pPr>
                            <w:r>
                              <w:rPr>
                                <w:sz w:val="24"/>
                                <w:szCs w:val="24"/>
                              </w:rPr>
                              <w:t>Geometry – Properties of shape</w:t>
                            </w:r>
                          </w:p>
                        </w:tc>
                        <w:tc>
                          <w:tcPr>
                            <w:tcW w:w="1922" w:type="dxa"/>
                            <w:shd w:val="clear" w:color="auto" w:fill="auto"/>
                          </w:tcPr>
                          <w:p w:rsidR="00C36075" w:rsidRPr="00127225" w:rsidRDefault="00C36075" w:rsidP="00C36075">
                            <w:pPr>
                              <w:jc w:val="center"/>
                              <w:rPr>
                                <w:sz w:val="24"/>
                                <w:szCs w:val="24"/>
                              </w:rPr>
                            </w:pPr>
                            <w:r>
                              <w:rPr>
                                <w:sz w:val="24"/>
                                <w:szCs w:val="24"/>
                              </w:rPr>
                              <w:t>Fake is a mistake! Why is it important for me to do me?</w:t>
                            </w:r>
                          </w:p>
                        </w:tc>
                        <w:tc>
                          <w:tcPr>
                            <w:tcW w:w="1894" w:type="dxa"/>
                            <w:shd w:val="clear" w:color="auto" w:fill="auto"/>
                          </w:tcPr>
                          <w:p w:rsidR="00C36075" w:rsidRPr="00127225" w:rsidRDefault="00C36075" w:rsidP="00C36075">
                            <w:pPr>
                              <w:jc w:val="center"/>
                              <w:rPr>
                                <w:sz w:val="24"/>
                                <w:szCs w:val="24"/>
                              </w:rPr>
                            </w:pPr>
                            <w:r>
                              <w:rPr>
                                <w:sz w:val="24"/>
                                <w:szCs w:val="24"/>
                              </w:rPr>
                              <w:t>Light and Dark</w:t>
                            </w:r>
                          </w:p>
                        </w:tc>
                        <w:tc>
                          <w:tcPr>
                            <w:tcW w:w="1890" w:type="dxa"/>
                            <w:shd w:val="clear" w:color="auto" w:fill="auto"/>
                          </w:tcPr>
                          <w:p w:rsidR="00C36075" w:rsidRPr="00127225" w:rsidRDefault="00C36075" w:rsidP="00C36075">
                            <w:pPr>
                              <w:jc w:val="center"/>
                              <w:rPr>
                                <w:sz w:val="24"/>
                                <w:szCs w:val="24"/>
                              </w:rPr>
                            </w:pPr>
                            <w:r>
                              <w:rPr>
                                <w:sz w:val="24"/>
                                <w:szCs w:val="24"/>
                              </w:rPr>
                              <w:t>Ancient Greece – A study of Greek life and achievements and their influence on the western world</w:t>
                            </w:r>
                          </w:p>
                        </w:tc>
                      </w:tr>
                    </w:tbl>
                    <w:p w:rsidR="00B5430E" w:rsidRPr="00127225" w:rsidRDefault="00B5430E" w:rsidP="00B5430E">
                      <w:pPr>
                        <w:rPr>
                          <w:b/>
                          <w:sz w:val="32"/>
                          <w:szCs w:val="32"/>
                          <w:u w:val="single"/>
                        </w:rPr>
                      </w:pPr>
                      <w:r w:rsidRPr="00127225">
                        <w:rPr>
                          <w:b/>
                          <w:sz w:val="32"/>
                          <w:szCs w:val="32"/>
                          <w:u w:val="single"/>
                        </w:rPr>
                        <w:t>Parent/Carer Reminders</w:t>
                      </w:r>
                      <w:r w:rsidR="00907678">
                        <w:rPr>
                          <w:b/>
                          <w:sz w:val="32"/>
                          <w:szCs w:val="32"/>
                          <w:u w:val="single"/>
                        </w:rPr>
                        <w:t xml:space="preserve"> and Diary D</w:t>
                      </w:r>
                      <w:r w:rsidR="0097553E" w:rsidRPr="00127225">
                        <w:rPr>
                          <w:b/>
                          <w:sz w:val="32"/>
                          <w:szCs w:val="32"/>
                          <w:u w:val="single"/>
                        </w:rPr>
                        <w:t>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w:t>
                      </w:r>
                      <w:r w:rsidR="007D1B5A">
                        <w:rPr>
                          <w:rFonts w:cstheme="minorHAnsi"/>
                          <w:sz w:val="28"/>
                          <w:szCs w:val="28"/>
                        </w:rPr>
                        <w:t>ack</w:t>
                      </w:r>
                      <w:r w:rsidRPr="00127225">
                        <w:rPr>
                          <w:rFonts w:cstheme="minorHAnsi"/>
                          <w:sz w:val="28"/>
                          <w:szCs w:val="28"/>
                        </w:rPr>
                        <w:t xml:space="preserve"> jogging bottoms, plain white polo, plain trainers or pumps</w:t>
                      </w:r>
                    </w:p>
                    <w:p w:rsidR="00B5430E" w:rsidRPr="00127225" w:rsidRDefault="0042337A" w:rsidP="00B5430E">
                      <w:pPr>
                        <w:pStyle w:val="ListParagraph"/>
                        <w:numPr>
                          <w:ilvl w:val="0"/>
                          <w:numId w:val="1"/>
                        </w:numPr>
                        <w:rPr>
                          <w:rFonts w:cstheme="minorHAnsi"/>
                          <w:sz w:val="28"/>
                          <w:szCs w:val="28"/>
                        </w:rPr>
                      </w:pPr>
                      <w:r>
                        <w:rPr>
                          <w:rFonts w:cstheme="minorHAnsi"/>
                          <w:sz w:val="28"/>
                          <w:szCs w:val="28"/>
                        </w:rPr>
                        <w:t>Homework goes out on a Thursday</w:t>
                      </w:r>
                      <w:r w:rsidR="00B5430E" w:rsidRPr="00127225">
                        <w:rPr>
                          <w:rFonts w:cstheme="minorHAnsi"/>
                          <w:sz w:val="28"/>
                          <w:szCs w:val="28"/>
                        </w:rPr>
                        <w:t xml:space="preserve"> and is due in on a Wednesday: Times tables, spellings and maths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‘Covid’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2B64F9" w:rsidP="00010E78">
                      <w:pPr>
                        <w:pStyle w:val="ListParagraph"/>
                        <w:spacing w:after="0"/>
                        <w:ind w:left="360"/>
                        <w:jc w:val="center"/>
                        <w:rPr>
                          <w:rFonts w:cstheme="minorHAnsi"/>
                          <w:sz w:val="28"/>
                          <w:szCs w:val="28"/>
                        </w:rPr>
                      </w:pPr>
                      <w:hyperlink r:id="rId9" w:history="1">
                        <w:r w:rsidR="00B5430E" w:rsidRPr="00127225">
                          <w:rPr>
                            <w:rStyle w:val="Hyperlink"/>
                            <w:rFonts w:cstheme="minorHAnsi"/>
                            <w:color w:val="000000" w:themeColor="text1"/>
                            <w:sz w:val="28"/>
                            <w:szCs w:val="28"/>
                            <w:u w:val="none"/>
                          </w:rPr>
                          <w:t>www.myclothing.com</w:t>
                        </w:r>
                      </w:hyperlink>
                    </w:p>
                    <w:p w:rsidR="00B5430E" w:rsidRDefault="002B64F9"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hyperlink r:id="rId10"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540F2A" w:rsidRDefault="00540F2A"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p>
                    <w:p w:rsidR="00127225" w:rsidRPr="00907678" w:rsidRDefault="00540F2A" w:rsidP="00907678">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v:textbox>
                <w10:wrap anchorx="margin"/>
              </v:shape>
            </w:pict>
          </mc:Fallback>
        </mc:AlternateContent>
      </w: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C36075">
      <w:pPr>
        <w:rPr>
          <w:noProof/>
          <w:lang w:eastAsia="en-GB"/>
        </w:rPr>
      </w:pPr>
      <w:r>
        <w:rPr>
          <w:noProof/>
          <w:lang w:eastAsia="en-GB"/>
        </w:rPr>
        <w:drawing>
          <wp:anchor distT="0" distB="0" distL="114300" distR="114300" simplePos="0" relativeHeight="251667456" behindDoc="0" locked="0" layoutInCell="1" allowOverlap="1" wp14:anchorId="487ED609" wp14:editId="44E6057D">
            <wp:simplePos x="0" y="0"/>
            <wp:positionH relativeFrom="column">
              <wp:posOffset>4290060</wp:posOffset>
            </wp:positionH>
            <wp:positionV relativeFrom="paragraph">
              <wp:posOffset>723265</wp:posOffset>
            </wp:positionV>
            <wp:extent cx="365760" cy="297180"/>
            <wp:effectExtent l="0" t="0" r="0" b="7620"/>
            <wp:wrapNone/>
            <wp:docPr id="7" name="Picture 7" descr="St Peters Church of England Primary School"/>
            <wp:cNvGraphicFramePr/>
            <a:graphic xmlns:a="http://schemas.openxmlformats.org/drawingml/2006/main">
              <a:graphicData uri="http://schemas.openxmlformats.org/drawingml/2006/picture">
                <pic:pic xmlns:pic="http://schemas.openxmlformats.org/drawingml/2006/picture">
                  <pic:nvPicPr>
                    <pic:cNvPr id="9" name="Picture 9" descr="St Peters Church of England Primary Schoo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476D6DAB" wp14:editId="4C150A1E">
            <wp:simplePos x="0" y="0"/>
            <wp:positionH relativeFrom="margin">
              <wp:posOffset>1158240</wp:posOffset>
            </wp:positionH>
            <wp:positionV relativeFrom="paragraph">
              <wp:posOffset>677545</wp:posOffset>
            </wp:positionV>
            <wp:extent cx="327660" cy="373380"/>
            <wp:effectExtent l="0" t="0" r="0" b="7620"/>
            <wp:wrapNone/>
            <wp:docPr id="4" name="Picture 4" descr="Blue Cross Png &amp; Free Blue Cross.png Transparent Images #67161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ross Png &amp; Free Blue Cross.png Transparent Images #67161 - PNG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 cy="373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0FC9"/>
    <w:multiLevelType w:val="hybridMultilevel"/>
    <w:tmpl w:val="A398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2"/>
    <w:rsid w:val="00010E78"/>
    <w:rsid w:val="00070C14"/>
    <w:rsid w:val="00127225"/>
    <w:rsid w:val="00161675"/>
    <w:rsid w:val="00167812"/>
    <w:rsid w:val="002B64F9"/>
    <w:rsid w:val="0042337A"/>
    <w:rsid w:val="00540F2A"/>
    <w:rsid w:val="007D1B5A"/>
    <w:rsid w:val="00907678"/>
    <w:rsid w:val="00934150"/>
    <w:rsid w:val="0097553E"/>
    <w:rsid w:val="00A3251D"/>
    <w:rsid w:val="00B5430E"/>
    <w:rsid w:val="00C3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5DF4"/>
  <w15:chartTrackingRefBased/>
  <w15:docId w15:val="{1CB15712-5017-4434-B15B-A9B3A2C8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30E"/>
    <w:pPr>
      <w:ind w:left="720"/>
      <w:contextualSpacing/>
    </w:pPr>
  </w:style>
  <w:style w:type="paragraph" w:styleId="NormalWeb">
    <w:name w:val="Normal (Web)"/>
    <w:basedOn w:val="Normal"/>
    <w:uiPriority w:val="99"/>
    <w:unhideWhenUsed/>
    <w:rsid w:val="00B54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430E"/>
    <w:rPr>
      <w:color w:val="0000FF"/>
      <w:u w:val="single"/>
    </w:rPr>
  </w:style>
  <w:style w:type="character" w:styleId="Strong">
    <w:name w:val="Strong"/>
    <w:basedOn w:val="DefaultParagraphFont"/>
    <w:uiPriority w:val="22"/>
    <w:qFormat/>
    <w:rsid w:val="00B5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uniform-online.co.uk/stpeterspri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lothing.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pbuniform-online.co.uk/stpetersprimary" TargetMode="External"/><Relationship Id="rId4" Type="http://schemas.openxmlformats.org/officeDocument/2006/relationships/webSettings" Target="webSettings.xml"/><Relationship Id="rId9" Type="http://schemas.openxmlformats.org/officeDocument/2006/relationships/hyperlink" Target="http://www.myclot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Hannah Whiteside</cp:lastModifiedBy>
  <cp:revision>3</cp:revision>
  <dcterms:created xsi:type="dcterms:W3CDTF">2021-04-19T12:12:00Z</dcterms:created>
  <dcterms:modified xsi:type="dcterms:W3CDTF">2021-04-19T12:14:00Z</dcterms:modified>
</cp:coreProperties>
</file>